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177FA" w:rsidRDefault="00B71A65">
      <w:r>
        <w:t>Wymagane parametry separatora tłuszczu:</w:t>
      </w:r>
    </w:p>
    <w:p w:rsidR="00B71A65" w:rsidRDefault="00B71A65">
      <w:r>
        <w:t>- przepływ od 3 do 45 l/s,</w:t>
      </w:r>
    </w:p>
    <w:p w:rsidR="00B71A65" w:rsidRDefault="00B71A65">
      <w:r>
        <w:t>Separator winien być wykonany zgodnie z normą PN</w:t>
      </w:r>
      <w:r w:rsidR="00FC002F">
        <w:t>,</w:t>
      </w:r>
      <w:r>
        <w:t xml:space="preserve"> posiadać certyfikację CE, deklarację zgodności </w:t>
      </w:r>
      <w:r w:rsidR="006827B2">
        <w:t xml:space="preserve">oraz atest higieniczny </w:t>
      </w:r>
    </w:p>
    <w:p w:rsidR="006827B2" w:rsidRDefault="006827B2">
      <w:r>
        <w:t>Skład zestawu</w:t>
      </w:r>
      <w:r w:rsidR="003D6821">
        <w:t xml:space="preserve"> m. in.</w:t>
      </w:r>
      <w:r>
        <w:t>:</w:t>
      </w:r>
    </w:p>
    <w:p w:rsidR="00737D70" w:rsidRDefault="00737D70">
      <w:r>
        <w:t>- komora separacyjna,</w:t>
      </w:r>
    </w:p>
    <w:p w:rsidR="006827B2" w:rsidRDefault="00737D70">
      <w:r>
        <w:t>- automatyczne zamknięcie,</w:t>
      </w:r>
    </w:p>
    <w:p w:rsidR="00737D70" w:rsidRDefault="00CF41B2">
      <w:r>
        <w:t>- w</w:t>
      </w:r>
      <w:r w:rsidR="00737D70">
        <w:t xml:space="preserve">entylacja, </w:t>
      </w:r>
    </w:p>
    <w:p w:rsidR="00737D70" w:rsidRDefault="00737D70">
      <w:r>
        <w:t>- zawór ssący</w:t>
      </w:r>
      <w:r w:rsidR="002E0704">
        <w:t xml:space="preserve"> (opcjonalnie)</w:t>
      </w:r>
    </w:p>
    <w:p w:rsidR="00B71A65" w:rsidRDefault="00B71A65"/>
    <w:sectPr w:rsidR="00B71A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A65"/>
    <w:rsid w:val="00010FCE"/>
    <w:rsid w:val="002E0704"/>
    <w:rsid w:val="003D6821"/>
    <w:rsid w:val="004F4C97"/>
    <w:rsid w:val="006827B2"/>
    <w:rsid w:val="00737D70"/>
    <w:rsid w:val="00762215"/>
    <w:rsid w:val="00A177FA"/>
    <w:rsid w:val="00B709BA"/>
    <w:rsid w:val="00B71A65"/>
    <w:rsid w:val="00B74395"/>
    <w:rsid w:val="00BD6A92"/>
    <w:rsid w:val="00CF41B2"/>
    <w:rsid w:val="00FC0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1B42C"/>
  <w15:chartTrackingRefBased/>
  <w15:docId w15:val="{2FB1FFD1-4D61-42FE-81AE-DABF86392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1A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1A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1A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1A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1A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1A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1A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1A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1A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1A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1A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1A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1A6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1A6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1A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1A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1A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1A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1A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1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1A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1A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1A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1A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1A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1A6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1A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1A6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1A6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43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Pitaś</dc:creator>
  <cp:keywords/>
  <dc:description/>
  <cp:lastModifiedBy>Sylwia Pitaś</cp:lastModifiedBy>
  <cp:revision>3</cp:revision>
  <dcterms:created xsi:type="dcterms:W3CDTF">2026-02-04T12:48:00Z</dcterms:created>
  <dcterms:modified xsi:type="dcterms:W3CDTF">2026-02-05T06:41:00Z</dcterms:modified>
</cp:coreProperties>
</file>